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9B3" w:rsidRDefault="00F22E04">
      <w:pPr>
        <w:spacing w:line="398" w:lineRule="auto"/>
        <w:ind w:left="100" w:right="-40"/>
        <w:jc w:val="center"/>
        <w:rPr>
          <w:rFonts w:ascii="Arial" w:eastAsia="Arial" w:hAnsi="Arial" w:cs="Arial"/>
          <w:b/>
          <w:sz w:val="40"/>
          <w:szCs w:val="40"/>
          <w:u w:val="single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1244991</wp:posOffset>
            </wp:positionH>
            <wp:positionV relativeFrom="page">
              <wp:posOffset>914400</wp:posOffset>
            </wp:positionV>
            <wp:extent cx="5486400" cy="1289685"/>
            <wp:effectExtent l="0" t="0" r="0" b="0"/>
            <wp:wrapSquare wrapText="bothSides" distT="0" distB="0" distL="0" distR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9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39B3" w:rsidRDefault="00B139B3">
      <w:pPr>
        <w:spacing w:line="398" w:lineRule="auto"/>
        <w:ind w:left="100" w:right="-40"/>
        <w:jc w:val="center"/>
        <w:rPr>
          <w:rFonts w:ascii="Arial" w:eastAsia="Arial" w:hAnsi="Arial" w:cs="Arial"/>
          <w:b/>
          <w:sz w:val="40"/>
          <w:szCs w:val="40"/>
          <w:u w:val="single"/>
        </w:rPr>
      </w:pPr>
    </w:p>
    <w:p w:rsidR="00B139B3" w:rsidRDefault="00B139B3">
      <w:pPr>
        <w:spacing w:line="398" w:lineRule="auto"/>
        <w:ind w:left="100" w:right="-40"/>
        <w:jc w:val="center"/>
        <w:rPr>
          <w:rFonts w:ascii="Arial" w:eastAsia="Arial" w:hAnsi="Arial" w:cs="Arial"/>
          <w:b/>
          <w:sz w:val="40"/>
          <w:szCs w:val="40"/>
          <w:u w:val="single"/>
        </w:rPr>
      </w:pPr>
    </w:p>
    <w:p w:rsidR="00B139B3" w:rsidRDefault="00F22E04">
      <w:pPr>
        <w:spacing w:line="398" w:lineRule="auto"/>
        <w:ind w:left="100" w:right="-40"/>
        <w:jc w:val="center"/>
        <w:rPr>
          <w:rFonts w:ascii="Arial" w:eastAsia="Arial" w:hAnsi="Arial" w:cs="Arial"/>
          <w:b/>
          <w:sz w:val="40"/>
          <w:szCs w:val="40"/>
          <w:u w:val="single"/>
        </w:rPr>
      </w:pPr>
      <w:r>
        <w:rPr>
          <w:rFonts w:ascii="Arial" w:eastAsia="Arial" w:hAnsi="Arial" w:cs="Arial"/>
          <w:b/>
          <w:sz w:val="40"/>
          <w:szCs w:val="40"/>
          <w:u w:val="single"/>
        </w:rPr>
        <w:t>NOMINATING COMMITTEE</w:t>
      </w:r>
    </w:p>
    <w:p w:rsidR="00B139B3" w:rsidRDefault="00F22E04">
      <w:pPr>
        <w:spacing w:line="398" w:lineRule="auto"/>
        <w:ind w:left="100" w:right="-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(Comprised of the Chair, Chair-Elect, and Member)</w:t>
      </w:r>
    </w:p>
    <w:p w:rsidR="00B139B3" w:rsidRDefault="00F22E04">
      <w:pPr>
        <w:spacing w:before="5" w:line="258" w:lineRule="auto"/>
        <w:ind w:left="100" w:right="29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Nominating Committee is elected by the MAND membership. The individual with the most votes serves for two years, the first year as the Nominating Committee Chair-Elect position and the second and final year serving as the Nominating Committee Chair. Th</w:t>
      </w:r>
      <w:r>
        <w:rPr>
          <w:rFonts w:ascii="Arial" w:eastAsia="Arial" w:hAnsi="Arial" w:cs="Arial"/>
          <w:sz w:val="24"/>
          <w:szCs w:val="24"/>
        </w:rPr>
        <w:t>e individual with the second highest votes becomes the Nominating Committee Member and serves for one year.</w:t>
      </w:r>
    </w:p>
    <w:p w:rsidR="00B139B3" w:rsidRDefault="00B139B3">
      <w:pPr>
        <w:spacing w:before="1" w:line="160" w:lineRule="auto"/>
        <w:rPr>
          <w:sz w:val="16"/>
          <w:szCs w:val="16"/>
        </w:rPr>
      </w:pPr>
    </w:p>
    <w:p w:rsidR="00B139B3" w:rsidRDefault="00F22E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Function: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The primary function of the Nominating Committee shall be to identify qualified individuals to be placed on the ballot for election to th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offices of the association (MAND). Any member of the association (MAND) may submit the name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of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an individual to the Nominating Committee for consideration.</w:t>
      </w:r>
    </w:p>
    <w:p w:rsidR="00B139B3" w:rsidRDefault="00B139B3">
      <w:pPr>
        <w:spacing w:before="9" w:line="140" w:lineRule="auto"/>
        <w:rPr>
          <w:sz w:val="15"/>
          <w:szCs w:val="15"/>
        </w:rPr>
      </w:pPr>
    </w:p>
    <w:p w:rsidR="00B139B3" w:rsidRDefault="00F22E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Responsibilities:</w:t>
      </w:r>
    </w:p>
    <w:p w:rsidR="00B139B3" w:rsidRDefault="00B139B3">
      <w:pPr>
        <w:spacing w:before="2" w:line="180" w:lineRule="auto"/>
        <w:rPr>
          <w:sz w:val="18"/>
          <w:szCs w:val="18"/>
        </w:rPr>
      </w:pPr>
    </w:p>
    <w:p w:rsidR="00B139B3" w:rsidRDefault="00F22E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Serves as a voting member of the MAND Board. Attends MAND meetings of BOD.</w:t>
      </w:r>
    </w:p>
    <w:p w:rsidR="00B139B3" w:rsidRDefault="00F22E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Prepares any annual budget requests for the Nominating Committee and submits to the MAND Treasurer.</w:t>
      </w:r>
    </w:p>
    <w:p w:rsidR="00B139B3" w:rsidRDefault="00B139B3">
      <w:pPr>
        <w:spacing w:line="180" w:lineRule="auto"/>
        <w:rPr>
          <w:sz w:val="18"/>
          <w:szCs w:val="18"/>
        </w:rPr>
      </w:pPr>
    </w:p>
    <w:p w:rsidR="00B139B3" w:rsidRDefault="00F22E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Process:</w:t>
      </w:r>
    </w:p>
    <w:p w:rsidR="00B139B3" w:rsidRDefault="00B139B3">
      <w:pPr>
        <w:spacing w:before="5" w:line="180" w:lineRule="auto"/>
        <w:rPr>
          <w:sz w:val="18"/>
          <w:szCs w:val="18"/>
        </w:rPr>
      </w:pP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8" w:lineRule="auto"/>
        <w:ind w:right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Nominating Committee will formulate a ballot and submit the official ballot to the MAND board for the positions that need to be filled consis</w:t>
      </w:r>
      <w:r>
        <w:rPr>
          <w:rFonts w:ascii="Arial" w:eastAsia="Arial" w:hAnsi="Arial" w:cs="Arial"/>
          <w:color w:val="000000"/>
          <w:sz w:val="24"/>
          <w:szCs w:val="24"/>
        </w:rPr>
        <w:t>ting of the following:</w:t>
      </w:r>
    </w:p>
    <w:p w:rsidR="00B139B3" w:rsidRPr="00793757" w:rsidRDefault="00F22E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901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 least two candidates for the office of President-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 xml:space="preserve">Elect 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>(annually)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B139B3" w:rsidRPr="00793757" w:rsidRDefault="00F22E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901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 xml:space="preserve">At least two candidates for the office of Secretary 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>(in alternating years)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B139B3" w:rsidRPr="00793757" w:rsidRDefault="00F22E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901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>At least two candidates for the Chair-Elect of CPI (annually).</w:t>
      </w:r>
    </w:p>
    <w:p w:rsidR="00B139B3" w:rsidRDefault="00F22E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90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At least 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 xml:space="preserve">four </w:t>
      </w:r>
      <w:r w:rsidRPr="00793757">
        <w:rPr>
          <w:rFonts w:ascii="Arial" w:eastAsia="Arial" w:hAnsi="Arial" w:cs="Arial"/>
          <w:color w:val="000000" w:themeColor="text1"/>
          <w:sz w:val="24"/>
          <w:szCs w:val="24"/>
        </w:rPr>
        <w:t xml:space="preserve">candidates </w:t>
      </w:r>
      <w:r>
        <w:rPr>
          <w:rFonts w:ascii="Arial" w:eastAsia="Arial" w:hAnsi="Arial" w:cs="Arial"/>
          <w:color w:val="000000"/>
          <w:sz w:val="24"/>
          <w:szCs w:val="24"/>
        </w:rPr>
        <w:t>for the position of the Nominating Committee.</w:t>
      </w:r>
    </w:p>
    <w:p w:rsidR="00B139B3" w:rsidRDefault="00F22E04">
      <w:pPr>
        <w:numPr>
          <w:ilvl w:val="0"/>
          <w:numId w:val="4"/>
        </w:numPr>
        <w:spacing w:line="259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 least two candidates for the position of other members of the board as needed.</w:t>
      </w: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After board approval, the ballots will be transmitted by electronic means to the voting members of the association (MAND) at least thirty [30] days prior to the posted deadline.</w:t>
      </w:r>
    </w:p>
    <w:p w:rsidR="00B139B3" w:rsidRDefault="00F22E04">
      <w:pPr>
        <w:spacing w:line="258" w:lineRule="auto"/>
        <w:ind w:left="1540" w:right="111" w:hanging="3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a.  Only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ballots received by midnight on the designated date for the closing o</w:t>
      </w:r>
      <w:r>
        <w:rPr>
          <w:rFonts w:ascii="Arial" w:eastAsia="Arial" w:hAnsi="Arial" w:cs="Arial"/>
          <w:sz w:val="24"/>
          <w:szCs w:val="24"/>
        </w:rPr>
        <w:t>f the poles are counted.</w:t>
      </w: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8" w:lineRule="auto"/>
        <w:ind w:right="11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The Nominating Committee member has the responsibility for receiving, reviewing, and tallying the votes.</w:t>
      </w:r>
    </w:p>
    <w:p w:rsidR="00B139B3" w:rsidRPr="00793757" w:rsidRDefault="00F22E04" w:rsidP="007937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8" w:lineRule="auto"/>
        <w:ind w:right="11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 the event of a tie vote for an office, the election will be determined by lot or a</w:t>
      </w:r>
      <w:r w:rsidR="007937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bookmarkStart w:id="1" w:name="_GoBack"/>
      <w:bookmarkEnd w:id="1"/>
      <w:r w:rsidRPr="00793757">
        <w:rPr>
          <w:rFonts w:ascii="Arial" w:eastAsia="Arial" w:hAnsi="Arial" w:cs="Arial"/>
          <w:sz w:val="24"/>
          <w:szCs w:val="24"/>
        </w:rPr>
        <w:t>vote of the Board.</w:t>
      </w: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Nominating Chair will verify the Nominating Committee member’s tally of the votes, taking reasonable steps to ensure that the Nominating Committee member count was accurate.</w:t>
      </w: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Nominating Committee has the responsibility of notifying candidates of ele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ction results within 7 days of receiving election results. </w:t>
      </w: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Nominating Chair will prepare a short report for the next MAND newsletter, which will be sent directly to the Marketing/Website Chair.</w:t>
      </w:r>
    </w:p>
    <w:p w:rsidR="00B139B3" w:rsidRDefault="00F22E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Nominating Chair will contact the MAND Marketing/Webs</w:t>
      </w:r>
      <w:r>
        <w:rPr>
          <w:rFonts w:ascii="Arial" w:eastAsia="Arial" w:hAnsi="Arial" w:cs="Arial"/>
          <w:color w:val="000000"/>
          <w:sz w:val="24"/>
          <w:szCs w:val="24"/>
        </w:rPr>
        <w:t>ite Chair to post the election results on the website</w:t>
      </w:r>
    </w:p>
    <w:sectPr w:rsidR="00B139B3">
      <w:footerReference w:type="default" r:id="rId9"/>
      <w:pgSz w:w="12240" w:h="15840"/>
      <w:pgMar w:top="1440" w:right="1440" w:bottom="1440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E04" w:rsidRDefault="00F22E04">
      <w:r>
        <w:separator/>
      </w:r>
    </w:p>
  </w:endnote>
  <w:endnote w:type="continuationSeparator" w:id="0">
    <w:p w:rsidR="00F22E04" w:rsidRDefault="00F2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B3" w:rsidRDefault="00F22E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  <w:t>Revised 06/2021</w:t>
    </w:r>
  </w:p>
  <w:p w:rsidR="00B139B3" w:rsidRDefault="00B139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E04" w:rsidRDefault="00F22E04">
      <w:r>
        <w:separator/>
      </w:r>
    </w:p>
  </w:footnote>
  <w:footnote w:type="continuationSeparator" w:id="0">
    <w:p w:rsidR="00F22E04" w:rsidRDefault="00F22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2541"/>
    <w:multiLevelType w:val="multilevel"/>
    <w:tmpl w:val="B6F6699E"/>
    <w:lvl w:ilvl="0">
      <w:start w:val="1"/>
      <w:numFmt w:val="lowerLetter"/>
      <w:lvlText w:val="%1)"/>
      <w:lvlJc w:val="left"/>
      <w:pPr>
        <w:ind w:left="1900" w:hanging="360"/>
      </w:pPr>
    </w:lvl>
    <w:lvl w:ilvl="1">
      <w:start w:val="1"/>
      <w:numFmt w:val="lowerLetter"/>
      <w:lvlText w:val="%2."/>
      <w:lvlJc w:val="left"/>
      <w:pPr>
        <w:ind w:left="2620" w:hanging="360"/>
      </w:pPr>
    </w:lvl>
    <w:lvl w:ilvl="2">
      <w:start w:val="1"/>
      <w:numFmt w:val="lowerRoman"/>
      <w:lvlText w:val="%3."/>
      <w:lvlJc w:val="right"/>
      <w:pPr>
        <w:ind w:left="3340" w:hanging="180"/>
      </w:pPr>
    </w:lvl>
    <w:lvl w:ilvl="3">
      <w:start w:val="1"/>
      <w:numFmt w:val="decimal"/>
      <w:lvlText w:val="%4."/>
      <w:lvlJc w:val="left"/>
      <w:pPr>
        <w:ind w:left="4060" w:hanging="360"/>
      </w:pPr>
    </w:lvl>
    <w:lvl w:ilvl="4">
      <w:start w:val="1"/>
      <w:numFmt w:val="lowerLetter"/>
      <w:lvlText w:val="%5."/>
      <w:lvlJc w:val="left"/>
      <w:pPr>
        <w:ind w:left="4780" w:hanging="360"/>
      </w:pPr>
    </w:lvl>
    <w:lvl w:ilvl="5">
      <w:start w:val="1"/>
      <w:numFmt w:val="lowerRoman"/>
      <w:lvlText w:val="%6."/>
      <w:lvlJc w:val="right"/>
      <w:pPr>
        <w:ind w:left="5500" w:hanging="180"/>
      </w:pPr>
    </w:lvl>
    <w:lvl w:ilvl="6">
      <w:start w:val="1"/>
      <w:numFmt w:val="decimal"/>
      <w:lvlText w:val="%7."/>
      <w:lvlJc w:val="left"/>
      <w:pPr>
        <w:ind w:left="6220" w:hanging="360"/>
      </w:pPr>
    </w:lvl>
    <w:lvl w:ilvl="7">
      <w:start w:val="1"/>
      <w:numFmt w:val="lowerLetter"/>
      <w:lvlText w:val="%8."/>
      <w:lvlJc w:val="left"/>
      <w:pPr>
        <w:ind w:left="6940" w:hanging="360"/>
      </w:pPr>
    </w:lvl>
    <w:lvl w:ilvl="8">
      <w:start w:val="1"/>
      <w:numFmt w:val="lowerRoman"/>
      <w:lvlText w:val="%9."/>
      <w:lvlJc w:val="right"/>
      <w:pPr>
        <w:ind w:left="7660" w:hanging="180"/>
      </w:pPr>
    </w:lvl>
  </w:abstractNum>
  <w:abstractNum w:abstractNumId="1" w15:restartNumberingAfterBreak="0">
    <w:nsid w:val="46451AED"/>
    <w:multiLevelType w:val="multilevel"/>
    <w:tmpl w:val="60889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74945"/>
    <w:multiLevelType w:val="multilevel"/>
    <w:tmpl w:val="1EBA3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98567A"/>
    <w:multiLevelType w:val="multilevel"/>
    <w:tmpl w:val="C088C7E2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B3"/>
    <w:rsid w:val="00793757"/>
    <w:rsid w:val="00B139B3"/>
    <w:rsid w:val="00F2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B4FE"/>
  <w15:docId w15:val="{889BE73B-664C-47D8-B9A3-EAF4D5EE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F1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15F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48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8B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F4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8BD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KjQhbOg1A4iqil0xbMn7/w8iBw==">AMUW2mVYooXAkvPEPb5VoYKWD8b8ZLGhao4f1Q/SerP6TklKw+FXaNv7M7Vb/YQnjZHxA14zOokSKxNJLOtAbClqqgEgg4gyhYZplKqY+0kSutfWH2a25/aPqR33j+CsLIiQtNDOQy8s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378</Words>
  <Characters>2160</Characters>
  <Application>Microsoft Office Word</Application>
  <DocSecurity>0</DocSecurity>
  <Lines>18</Lines>
  <Paragraphs>5</Paragraphs>
  <ScaleCrop>false</ScaleCrop>
  <Company>Methodist Le Bonheur Healthcare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Marie Wallick (awallick)</dc:creator>
  <cp:lastModifiedBy>Samantha Turnage</cp:lastModifiedBy>
  <cp:revision>3</cp:revision>
  <dcterms:created xsi:type="dcterms:W3CDTF">2021-06-14T17:46:00Z</dcterms:created>
  <dcterms:modified xsi:type="dcterms:W3CDTF">2023-05-31T23:21:00Z</dcterms:modified>
</cp:coreProperties>
</file>